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670FC148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Madis Albert</w:t>
      </w:r>
    </w:p>
    <w:p w14:paraId="6276E7E2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proofErr w:type="spellStart"/>
      <w:r w:rsidRPr="00C05C1E">
        <w:rPr>
          <w:b/>
          <w:bCs/>
          <w:sz w:val="24"/>
          <w:szCs w:val="24"/>
        </w:rPr>
        <w:t>Eastconsult</w:t>
      </w:r>
      <w:proofErr w:type="spellEnd"/>
      <w:r w:rsidRPr="00C05C1E">
        <w:rPr>
          <w:b/>
          <w:bCs/>
          <w:sz w:val="24"/>
          <w:szCs w:val="24"/>
        </w:rPr>
        <w:t xml:space="preserve"> OÜ</w:t>
      </w:r>
    </w:p>
    <w:p w14:paraId="06AAA53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madis@eastconsult.ee</w:t>
      </w:r>
      <w:r w:rsidRPr="00C05C1E">
        <w:rPr>
          <w:b/>
          <w:bCs/>
          <w:sz w:val="24"/>
          <w:szCs w:val="24"/>
        </w:rPr>
        <w:t xml:space="preserve"> </w:t>
      </w:r>
    </w:p>
    <w:p w14:paraId="5B900557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</w:p>
    <w:p w14:paraId="3F29D1D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Tauri Väli</w:t>
      </w:r>
    </w:p>
    <w:p w14:paraId="42631864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Transpordiamet</w:t>
      </w:r>
    </w:p>
    <w:p w14:paraId="4BD9845C" w14:textId="6EAB8985" w:rsidR="00FF30D7" w:rsidRPr="00FA11F1" w:rsidRDefault="00C05C1E" w:rsidP="00C05C1E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tauri.</w:t>
      </w:r>
      <w:r w:rsidRPr="00C05C1E">
        <w:rPr>
          <w:rStyle w:val="Hyperlink"/>
          <w:sz w:val="24"/>
          <w:szCs w:val="24"/>
        </w:rPr>
        <w:t>väli</w:t>
      </w:r>
      <w:r w:rsidRPr="00C05C1E">
        <w:rPr>
          <w:rStyle w:val="Hyperlink"/>
        </w:rPr>
        <w:t>@transpordiamet.ee</w:t>
      </w:r>
      <w:r w:rsidRPr="00C05C1E">
        <w:rPr>
          <w:b/>
          <w:bCs/>
          <w:sz w:val="24"/>
          <w:szCs w:val="24"/>
        </w:rPr>
        <w:t xml:space="preserve">  </w:t>
      </w:r>
    </w:p>
    <w:p w14:paraId="7B0773F7" w14:textId="79BA4A06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7A6F4C">
        <w:rPr>
          <w:rFonts w:eastAsia="Times New Roman" w:cs="Calibri"/>
          <w:bCs/>
          <w:kern w:val="3"/>
          <w:sz w:val="24"/>
          <w:szCs w:val="24"/>
          <w:lang w:eastAsia="et-EE"/>
        </w:rPr>
        <w:t>19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02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6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7A6F4C">
        <w:rPr>
          <w:rFonts w:eastAsia="Times New Roman" w:cs="Calibri"/>
          <w:b/>
          <w:kern w:val="3"/>
          <w:sz w:val="24"/>
          <w:szCs w:val="24"/>
          <w:lang w:eastAsia="et-EE"/>
        </w:rPr>
        <w:t>23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Riigitee 4 (E67) Tallinn-Pärnu-Ikla km 62,2-64,8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Päädeva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-Orgita ning km 68,2-70,2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Haimre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proofErr w:type="spellStart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</w:t>
      </w:r>
      <w:proofErr w:type="spellEnd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43887782" w14:textId="77777777" w:rsidR="00ED36E7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järgmised alltöövõtjad </w:t>
      </w:r>
      <w:r w:rsidRPr="007D6699">
        <w:rPr>
          <w:rFonts w:eastAsia="Times New Roman"/>
          <w:kern w:val="3"/>
          <w:sz w:val="24"/>
          <w:szCs w:val="24"/>
          <w:lang w:eastAsia="et-EE"/>
        </w:rPr>
        <w:t>kooskõlastamiseks</w:t>
      </w:r>
      <w:r w:rsidR="00ED36E7">
        <w:rPr>
          <w:rFonts w:eastAsia="Times New Roman"/>
          <w:kern w:val="3"/>
          <w:sz w:val="24"/>
          <w:szCs w:val="24"/>
          <w:lang w:eastAsia="et-EE"/>
        </w:rPr>
        <w:t>;</w:t>
      </w:r>
    </w:p>
    <w:p w14:paraId="51D14952" w14:textId="77777777" w:rsidR="00ED36E7" w:rsidRDefault="00ED36E7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4808095" w14:textId="1914CD51" w:rsidR="007D6699" w:rsidRPr="007A6F4C" w:rsidRDefault="007A6F4C" w:rsidP="007A6F4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A</w:t>
      </w:r>
      <w:r w:rsidRPr="007A6F4C">
        <w:rPr>
          <w:rFonts w:eastAsia="Times New Roman"/>
          <w:kern w:val="3"/>
          <w:sz w:val="24"/>
          <w:szCs w:val="24"/>
          <w:lang w:eastAsia="et-EE"/>
        </w:rPr>
        <w:t>rheoloogilis</w:t>
      </w:r>
      <w:r>
        <w:rPr>
          <w:rFonts w:eastAsia="Times New Roman"/>
          <w:kern w:val="3"/>
          <w:sz w:val="24"/>
          <w:szCs w:val="24"/>
          <w:lang w:eastAsia="et-EE"/>
        </w:rPr>
        <w:t>ed tööd</w:t>
      </w:r>
      <w:r w:rsidR="00552FB0">
        <w:rPr>
          <w:rFonts w:eastAsia="Times New Roman"/>
          <w:kern w:val="3"/>
          <w:sz w:val="24"/>
          <w:szCs w:val="24"/>
          <w:lang w:eastAsia="et-EE"/>
        </w:rPr>
        <w:t>,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 w:rsidRPr="007A6F4C">
        <w:rPr>
          <w:rFonts w:eastAsia="Times New Roman"/>
          <w:kern w:val="3"/>
          <w:sz w:val="24"/>
          <w:szCs w:val="24"/>
          <w:lang w:eastAsia="et-EE"/>
        </w:rPr>
        <w:t xml:space="preserve">Arheoloogiakeskus MTÜ </w:t>
      </w:r>
      <w:r w:rsidR="007D6699" w:rsidRPr="00ED36E7">
        <w:rPr>
          <w:rFonts w:eastAsia="Times New Roman"/>
          <w:kern w:val="3"/>
          <w:sz w:val="24"/>
          <w:szCs w:val="24"/>
          <w:lang w:eastAsia="et-EE"/>
        </w:rPr>
        <w:t xml:space="preserve">(registrikood </w:t>
      </w:r>
      <w:r w:rsidRPr="007A6F4C">
        <w:rPr>
          <w:rFonts w:eastAsia="Times New Roman"/>
          <w:kern w:val="3"/>
          <w:sz w:val="24"/>
          <w:szCs w:val="24"/>
          <w:lang w:eastAsia="et-EE"/>
        </w:rPr>
        <w:t>80177600</w:t>
      </w:r>
      <w:r w:rsidR="007D6699" w:rsidRPr="007A6F4C">
        <w:rPr>
          <w:rFonts w:eastAsia="Times New Roman"/>
          <w:kern w:val="3"/>
          <w:sz w:val="24"/>
          <w:szCs w:val="24"/>
          <w:lang w:eastAsia="et-EE"/>
        </w:rPr>
        <w:t xml:space="preserve">). </w:t>
      </w:r>
    </w:p>
    <w:p w14:paraId="40D1A2A7" w14:textId="224B7778" w:rsidR="007D6699" w:rsidRDefault="007D6699" w:rsidP="00ED36E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Alltöövõtja kontaktisik on </w:t>
      </w:r>
      <w:proofErr w:type="spellStart"/>
      <w:r w:rsidR="007A6F4C" w:rsidRPr="007A6F4C">
        <w:rPr>
          <w:rFonts w:eastAsia="Times New Roman"/>
          <w:kern w:val="3"/>
          <w:sz w:val="24"/>
          <w:szCs w:val="24"/>
          <w:lang w:eastAsia="et-EE"/>
        </w:rPr>
        <w:t>Gurly</w:t>
      </w:r>
      <w:proofErr w:type="spellEnd"/>
      <w:r w:rsidR="007A6F4C" w:rsidRPr="007A6F4C">
        <w:rPr>
          <w:rFonts w:eastAsia="Times New Roman"/>
          <w:kern w:val="3"/>
          <w:sz w:val="24"/>
          <w:szCs w:val="24"/>
          <w:lang w:eastAsia="et-EE"/>
        </w:rPr>
        <w:t xml:space="preserve"> Vedru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tel. </w:t>
      </w:r>
      <w:r w:rsidR="007A6F4C">
        <w:rPr>
          <w:rFonts w:eastAsia="Times New Roman"/>
          <w:kern w:val="3"/>
          <w:sz w:val="24"/>
          <w:szCs w:val="24"/>
          <w:lang w:eastAsia="et-EE"/>
        </w:rPr>
        <w:t>5523680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e-post: </w:t>
      </w:r>
      <w:r w:rsidR="007A6F4C" w:rsidRPr="007A6F4C">
        <w:t>gurli.vedru@mail.ee</w:t>
      </w:r>
    </w:p>
    <w:p w14:paraId="105F9539" w14:textId="7777777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E530D5E" w14:textId="77777777" w:rsidR="00552FB0" w:rsidRPr="00FA11F1" w:rsidRDefault="00552FB0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5FCA1D20" w:rsidR="004F3AE6" w:rsidRPr="00FA11F1" w:rsidRDefault="007A6F4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Marko Mets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proofErr w:type="spellStart"/>
      <w:r w:rsidRPr="00FA11F1">
        <w:rPr>
          <w:rFonts w:eastAsia="Times New Roman"/>
          <w:kern w:val="3"/>
          <w:sz w:val="24"/>
          <w:szCs w:val="24"/>
          <w:lang w:eastAsia="et-EE"/>
        </w:rPr>
        <w:t>Tariston</w:t>
      </w:r>
      <w:proofErr w:type="spellEnd"/>
      <w:r w:rsidRPr="00FA11F1">
        <w:rPr>
          <w:rFonts w:eastAsia="Times New Roman"/>
          <w:kern w:val="3"/>
          <w:sz w:val="24"/>
          <w:szCs w:val="24"/>
          <w:lang w:eastAsia="et-EE"/>
        </w:rPr>
        <w:t xml:space="preserve">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7"/>
      <w:headerReference w:type="first" r:id="rId8"/>
      <w:footerReference w:type="first" r:id="rId9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D4CD" w14:textId="77777777" w:rsidR="00A147D5" w:rsidRDefault="00A147D5">
      <w:pPr>
        <w:spacing w:after="0" w:line="240" w:lineRule="auto"/>
      </w:pPr>
      <w:r>
        <w:separator/>
      </w:r>
    </w:p>
  </w:endnote>
  <w:endnote w:type="continuationSeparator" w:id="0">
    <w:p w14:paraId="4D620C5D" w14:textId="77777777" w:rsidR="00A147D5" w:rsidRDefault="00A1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F532" w14:textId="77777777" w:rsidR="00A147D5" w:rsidRDefault="00A147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F2B4E8" w14:textId="77777777" w:rsidR="00A147D5" w:rsidRDefault="00A1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478B3"/>
    <w:rsid w:val="00082AF7"/>
    <w:rsid w:val="00083E29"/>
    <w:rsid w:val="000A6CAE"/>
    <w:rsid w:val="000C1169"/>
    <w:rsid w:val="00130EE1"/>
    <w:rsid w:val="0013195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6F2B"/>
    <w:rsid w:val="0025142F"/>
    <w:rsid w:val="0025613B"/>
    <w:rsid w:val="00277EDD"/>
    <w:rsid w:val="00291B58"/>
    <w:rsid w:val="002A0921"/>
    <w:rsid w:val="002F2222"/>
    <w:rsid w:val="002F4460"/>
    <w:rsid w:val="00314412"/>
    <w:rsid w:val="00346E66"/>
    <w:rsid w:val="00360783"/>
    <w:rsid w:val="00383D28"/>
    <w:rsid w:val="00391765"/>
    <w:rsid w:val="003B3986"/>
    <w:rsid w:val="003C39D7"/>
    <w:rsid w:val="003D74ED"/>
    <w:rsid w:val="003F01D6"/>
    <w:rsid w:val="00447126"/>
    <w:rsid w:val="00447269"/>
    <w:rsid w:val="004964DA"/>
    <w:rsid w:val="004B6FBB"/>
    <w:rsid w:val="004F3AE6"/>
    <w:rsid w:val="005030DC"/>
    <w:rsid w:val="005054F4"/>
    <w:rsid w:val="00531768"/>
    <w:rsid w:val="00547FD2"/>
    <w:rsid w:val="005527CD"/>
    <w:rsid w:val="00552FB0"/>
    <w:rsid w:val="0058448F"/>
    <w:rsid w:val="005876A1"/>
    <w:rsid w:val="005954B7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166D0"/>
    <w:rsid w:val="0074218B"/>
    <w:rsid w:val="00745A25"/>
    <w:rsid w:val="007519B0"/>
    <w:rsid w:val="007A6F4C"/>
    <w:rsid w:val="007D6699"/>
    <w:rsid w:val="007F40F9"/>
    <w:rsid w:val="0080358B"/>
    <w:rsid w:val="00820335"/>
    <w:rsid w:val="008810D2"/>
    <w:rsid w:val="0089488B"/>
    <w:rsid w:val="0090231C"/>
    <w:rsid w:val="009162B4"/>
    <w:rsid w:val="00922DFC"/>
    <w:rsid w:val="0092554E"/>
    <w:rsid w:val="00937994"/>
    <w:rsid w:val="00957940"/>
    <w:rsid w:val="00992172"/>
    <w:rsid w:val="00A147D5"/>
    <w:rsid w:val="00A268F5"/>
    <w:rsid w:val="00A414DA"/>
    <w:rsid w:val="00A66B45"/>
    <w:rsid w:val="00AB31BA"/>
    <w:rsid w:val="00AB73EC"/>
    <w:rsid w:val="00AC713A"/>
    <w:rsid w:val="00B12D86"/>
    <w:rsid w:val="00B25204"/>
    <w:rsid w:val="00B40F8D"/>
    <w:rsid w:val="00B41BB3"/>
    <w:rsid w:val="00B6797F"/>
    <w:rsid w:val="00B769D3"/>
    <w:rsid w:val="00B823E3"/>
    <w:rsid w:val="00BE3912"/>
    <w:rsid w:val="00C05C1E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76BB0"/>
    <w:rsid w:val="00E84017"/>
    <w:rsid w:val="00EB1B45"/>
    <w:rsid w:val="00ED36E7"/>
    <w:rsid w:val="00F13E27"/>
    <w:rsid w:val="00FA11F1"/>
    <w:rsid w:val="00FB668B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67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15</cp:revision>
  <cp:lastPrinted>2023-08-28T11:25:00Z</cp:lastPrinted>
  <dcterms:created xsi:type="dcterms:W3CDTF">2025-12-15T14:41:00Z</dcterms:created>
  <dcterms:modified xsi:type="dcterms:W3CDTF">2026-02-19T15:11:00Z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